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cs="方正仿宋_GBK" w:asciiTheme="minorEastAsia" w:hAnsiTheme="minorEastAsia" w:eastAsiaTheme="minorEastAsia"/>
          <w:b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b/>
          <w:sz w:val="32"/>
          <w:szCs w:val="32"/>
        </w:rPr>
        <w:t>附件</w:t>
      </w:r>
      <w:r>
        <w:rPr>
          <w:rFonts w:hint="eastAsia" w:cs="方正仿宋_GBK" w:asciiTheme="minorEastAsia" w:hAnsiTheme="minorEastAsia" w:eastAsiaTheme="minorEastAsia"/>
          <w:b/>
          <w:sz w:val="32"/>
          <w:szCs w:val="32"/>
          <w:lang w:eastAsia="zh-CN"/>
        </w:rPr>
        <w:t>二</w:t>
      </w:r>
      <w:r>
        <w:rPr>
          <w:rFonts w:hint="eastAsia" w:cs="方正仿宋_GBK" w:asciiTheme="minorEastAsia" w:hAnsiTheme="minorEastAsia" w:eastAsiaTheme="minorEastAsia"/>
          <w:b/>
          <w:sz w:val="32"/>
          <w:szCs w:val="32"/>
        </w:rPr>
        <w:t>：专业清单</w:t>
      </w:r>
    </w:p>
    <w:p>
      <w:pPr>
        <w:spacing w:line="600" w:lineRule="exact"/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科学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生物化学、生物信息学、生物技术、生态学、地球化学、海洋科学、微生物学、分子生物学、化学、计算机科学、食品科学与技术、工业化学、数学、纳米技术、物理、统计学、地球科学、环境管理。</w:t>
      </w:r>
    </w:p>
    <w:p>
      <w:pPr>
        <w:spacing w:line="600" w:lineRule="exact"/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艺术，设计和创意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广告、动画、陶瓷、通讯、创意写作、舞蹈、设计、图形/多媒体设计、工业设计、珠宝、新闻、媒体与传播、传媒、音乐、公共关系、戏剧与表演学、视频与音乐制作。</w:t>
      </w:r>
    </w:p>
    <w:p>
      <w:pPr>
        <w:spacing w:line="600" w:lineRule="exact"/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建筑环境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建筑学、建筑计算机学、施工管理和物业、室内建筑、环境建筑、规划。</w:t>
      </w:r>
    </w:p>
    <w:p>
      <w:pPr>
        <w:spacing w:line="600" w:lineRule="exact"/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工程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航天工程、生物医学工程、化学工程、土木工程、计算机工程、电气工程、环境工程、地理信息工程、制造工程、机电工程、采矿工程、海军建筑、石油工程、光子工程、光伏和太阳能、可再生能源工程、软件工程、测量、电信工程。</w:t>
      </w:r>
    </w:p>
    <w:p>
      <w:pPr>
        <w:spacing w:line="600" w:lineRule="exact"/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商科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会计、精算学、商科、商学、经济学、金融经济学、人力资源管理、信息系统、国际商务、管理、市场营销、税务。</w:t>
      </w:r>
    </w:p>
    <w:p>
      <w:pPr>
        <w:spacing w:line="600" w:lineRule="exact"/>
        <w:rPr>
          <w:rFonts w:hint="eastAsia" w:cs="方正仿宋_GBK" w:asciiTheme="minorEastAsia" w:hAnsiTheme="minorEastAsia" w:eastAsiaTheme="minorEastAsia"/>
          <w:sz w:val="32"/>
          <w:szCs w:val="32"/>
        </w:rPr>
      </w:pPr>
    </w:p>
    <w:p>
      <w:pPr>
        <w:spacing w:line="600" w:lineRule="exact"/>
        <w:jc w:val="center"/>
        <w:rPr>
          <w:rFonts w:hint="eastAsia" w:cs="仿宋" w:asciiTheme="minorEastAsia" w:hAnsiTheme="minorEastAsia" w:eastAsiaTheme="minorEastAsia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cs="仿宋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bCs/>
          <w:sz w:val="44"/>
          <w:szCs w:val="44"/>
        </w:rPr>
        <w:t>新南威尔士大学</w:t>
      </w:r>
    </w:p>
    <w:p>
      <w:pPr>
        <w:spacing w:line="600" w:lineRule="exact"/>
        <w:jc w:val="center"/>
        <w:rPr>
          <w:rFonts w:hint="eastAsia" w:cs="方正仿宋_GBK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b/>
          <w:bCs/>
          <w:sz w:val="32"/>
          <w:szCs w:val="32"/>
        </w:rPr>
        <w:t>The University of New South Wales</w:t>
      </w:r>
    </w:p>
    <w:p>
      <w:pPr>
        <w:spacing w:line="600" w:lineRule="exact"/>
        <w:jc w:val="center"/>
        <w:rPr>
          <w:rFonts w:hint="eastAsia" w:cs="方正仿宋_GBK" w:asciiTheme="minorEastAsia" w:hAnsiTheme="minorEastAsia" w:eastAsiaTheme="minorEastAsia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新南威尔士大学的前身是1843年成立的悉尼机械研究院，于1958年正式建立为国立大学。1951年该大学成立的纽卡斯尔学院与1962年成立的卧龙岗学院，分别发展成为现今的纽卡斯尔大学与卧龙岗大学。该校为“国际21所大学联盟“的发起者和重要成员之一。该组织成立于1997年，由来自欧洲、北美、亚太地区的21所著名大学组成。新南威尔士大学同时为澳洲八大名校联盟（Group Eight)的成员之一。 其成员包括澳洲国立大学、墨尔本大学、悉尼大学等八所顶尖学府。八校联盟的研究总量占澳洲全部大学研究总量的70%，在国际上都有很高的盛誉，因此也被人们笼统地称为澳洲的八大名校。新南威尔士大学在校生达4万多人，在新南威尔士州与悉尼大学并肩，是澳大利亚高科技和高等研究的先驱领导大学。新南威尔士大学多次入选《亚洲周刊》评选的“亚太地区最好的十所大学”。2014世界大学综合排名第48位；专业排名为会计和金融第10位、材料科学第17位、土木工程建筑学第18位、教育学第26位、计算机科学第29位、电力工程第33位、机械工程第37位、英语文学第41位、经济学第45位、环境科学第49位、生物科学第49位、传媒和媒体研究第50位。</w:t>
      </w:r>
    </w:p>
    <w:p>
      <w:pPr>
        <w:spacing w:line="600" w:lineRule="exact"/>
        <w:ind w:firstLine="640" w:firstLineChars="200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在过去的50多年里，新南威尔士大学培养了数万名学生，他们在全球和澳洲的政府、商业、工业领域占主导地位。杰出校友包括澳大利亚前总理保罗.基延、可口可乐公司总裁道格拉斯、必和必拓公司总裁约翰斯科特、华裔企业家尚德电力公司的创立者施正荣等，现在大学45％的年度经费来自私人捐助。大学现有5000名教职工，最高行政机构是由21名成员组成的董事会，董事会成员由教职工、学生等选出后由教育部长任命。</w:t>
      </w:r>
    </w:p>
    <w:p>
      <w:pPr>
        <w:spacing w:line="600" w:lineRule="exact"/>
        <w:ind w:firstLine="640" w:firstLineChars="200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大学主校区位于悉尼市中心东南的肯辛顿区，占地38公顷，距悉尼市中心火车站、机场都很近，交通便利。另有3处校区，即艺术学院、圣乔治分校区、国防军事学院。前二者也都在悉尼附近，后者在堪培拉。新南威尔士大学现有10大学院共75个系。其中国防军事大学院是由澳大利亚国防部资助，于1981年成立的。新南威尔士大学开设了包括艺术、社会科学、生态环境、商业与经济、工程技术、法律、生命科学、医学、科学技术等方面的400余个本科、硕士、博士研究生专业课程。大学下设研究中心78个，研究所3个，教学医院6所，是澳大利亚的重要科研基地之一。图书馆藏书200万册。</w:t>
      </w:r>
    </w:p>
    <w:p>
      <w:pPr>
        <w:spacing w:line="600" w:lineRule="exact"/>
        <w:ind w:firstLine="640" w:firstLineChars="200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新南威尔士大学非常注重教育与科研的跨国界交流与发展。目前，大学有来自135个国家的万余名国际留学生。校内有七座宿舍，提供单人或双人房给学生申请。还有由校方设立的公寓式住宅。新南威尔士大学同时注重与国际的交流，它的办学风格美国化，与传统的英制大学有明显区别，因此吸引了众多美国学生透过国际交换学生方案（International Exchange Program)前往UNSW学习，学时半年或一年不等。同时，学校鼓励学生在大学期间前往世界其他优秀大学进行交流，目前已与世界160余所优秀的顶尖学府有广泛合作。</w:t>
      </w:r>
    </w:p>
    <w:p>
      <w:pPr>
        <w:spacing w:line="600" w:lineRule="exact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交流项目涉及到的院系介绍：</w:t>
      </w:r>
    </w:p>
    <w:p>
      <w:pPr>
        <w:spacing w:line="600" w:lineRule="exact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建筑环境学院</w:t>
      </w:r>
    </w:p>
    <w:p>
      <w:pPr>
        <w:spacing w:line="600" w:lineRule="exact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建筑环境学院座落于Red Centre。 它同时是澳大利亚最大的建筑学院。北京2008年奥运会游泳馆（又称“水立方”）的设计者，悉尼歌剧院内部翻修的总策划人，以及第一个获得普林兹克奖（被成为建筑学的“诺贝尔奖”）的澳大利亚人（格伦 默科特）， 均出自该学院。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商学院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澳大利亚商学院，Australian School of Business(ASB)，该学院是世界上最大的商学院之一, 全院共约8000名学生, 其中包括4500名本科生(undergraduate),   3500名研究生（postgraduate), 以及250名博士生和攻读荣誉学士学位的学生。学院在世界，尤其是亚太地区有着极高的声誉。学院开设有精算课程，为澳大利亚仅有的五所开设精算课程的高等学府。目前澳大利亚商学院的MBA排名为美国以外商学院第6；EMBA和MBA同为全国第1；国内综合排名实与墨尔本大学商学院难分轩轾。《金融时代》杂志（Financial Times）全球MBA排名： 2007年49，2008年39，2009年32。学院旗下有一个由ASB发行的刊物《Annual》。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sz w:val="32"/>
          <w:szCs w:val="32"/>
        </w:rPr>
      </w:pP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工程学院</w:t>
      </w:r>
    </w:p>
    <w:p>
      <w:pPr>
        <w:spacing w:line="600" w:lineRule="exact"/>
        <w:jc w:val="left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UNSW的工程学院 (Faculty of Engineering) 是全澳洲最大的工程学院，提供非常广泛的工程学课程。本学院共有10个学系：生物医学工程研究系、化学工程与工业化学系、土木与环境工程系、计算机科学与工程系、电机工程与通信系、机械与制造工程系、采矿工程系 、石油工程系、太阳能电力工程系、量与空间信息系统系。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科学学院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该学院最著名的水环境实验室和艾滋病研究中心均位居世界的前沿。科学学院 (Faculty of Science) 包括：航空部、生物地球和环境科学系、、生物技术与生物分子科学系 、化学系 、材料科学与工程系、 数学及统计学系、 验光与视力科学系、物理系、心理系 、安全科学系。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 w:val="0"/>
          <w:sz w:val="32"/>
          <w:szCs w:val="32"/>
        </w:rPr>
        <w:t>艺术学院</w:t>
      </w:r>
    </w:p>
    <w:p>
      <w:pPr>
        <w:spacing w:line="600" w:lineRule="exact"/>
        <w:jc w:val="left"/>
        <w:rPr>
          <w:rFonts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艺术学院 (College of Fine Arts) [COFA]位于悉尼近郊的Paddington。艺术学院由以下5个系组成：艺术系、艺术教育系 、艺术历史与理论系 、 设计研究系 、 传媒艺术系。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631"/>
    <w:rsid w:val="001B6631"/>
    <w:rsid w:val="001E4341"/>
    <w:rsid w:val="422C131F"/>
    <w:rsid w:val="590128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385</Words>
  <Characters>2198</Characters>
  <Lines>18</Lines>
  <Paragraphs>5</Paragraphs>
  <TotalTime>0</TotalTime>
  <ScaleCrop>false</ScaleCrop>
  <LinksUpToDate>false</LinksUpToDate>
  <CharactersWithSpaces>2578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2015-04-03T01:52:00Z</dcterms:created>
  <dc:creator>User</dc:creator>
  <cp:lastModifiedBy>Administrator</cp:lastModifiedBy>
  <dcterms:modified xsi:type="dcterms:W3CDTF">2015-12-01T02:46:15Z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